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1D4" w:rsidRDefault="009D512C" w:rsidP="00FE51D4">
      <w:pPr>
        <w:pStyle w:val="font8"/>
        <w:spacing w:before="0" w:beforeAutospacing="0" w:after="0" w:afterAutospacing="0"/>
        <w:jc w:val="center"/>
        <w:textAlignment w:val="baseline"/>
        <w:rPr>
          <w:rFonts w:ascii="Arial Black" w:hAnsi="Arial Black"/>
          <w:b/>
          <w:bCs/>
          <w:sz w:val="28"/>
          <w:szCs w:val="28"/>
          <w:bdr w:val="none" w:sz="0" w:space="0" w:color="auto" w:frame="1"/>
        </w:rPr>
      </w:pPr>
      <w:r>
        <w:rPr>
          <w:noProof/>
        </w:rPr>
        <w:drawing>
          <wp:anchor distT="0" distB="0" distL="114300" distR="114300" simplePos="0" relativeHeight="251658240" behindDoc="1" locked="0" layoutInCell="1" allowOverlap="1">
            <wp:simplePos x="0" y="0"/>
            <wp:positionH relativeFrom="margin">
              <wp:align>right</wp:align>
            </wp:positionH>
            <wp:positionV relativeFrom="paragraph">
              <wp:posOffset>172085</wp:posOffset>
            </wp:positionV>
            <wp:extent cx="2850515" cy="1733550"/>
            <wp:effectExtent l="0" t="0" r="6985" b="0"/>
            <wp:wrapTight wrapText="bothSides">
              <wp:wrapPolygon edited="0">
                <wp:start x="0" y="0"/>
                <wp:lineTo x="0" y="21363"/>
                <wp:lineTo x="21509" y="21363"/>
                <wp:lineTo x="21509" y="0"/>
                <wp:lineTo x="0" y="0"/>
              </wp:wrapPolygon>
            </wp:wrapTight>
            <wp:docPr id="1" name="Рисунок 1" descr="кор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р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0515" cy="1733550"/>
                    </a:xfrm>
                    <a:prstGeom prst="rect">
                      <a:avLst/>
                    </a:prstGeom>
                    <a:noFill/>
                    <a:ln>
                      <a:noFill/>
                    </a:ln>
                  </pic:spPr>
                </pic:pic>
              </a:graphicData>
            </a:graphic>
          </wp:anchor>
        </w:drawing>
      </w:r>
    </w:p>
    <w:p w:rsidR="00FE51D4" w:rsidRPr="00FE51D4" w:rsidRDefault="00FE51D4" w:rsidP="00FE51D4">
      <w:pPr>
        <w:pStyle w:val="font8"/>
        <w:spacing w:before="0" w:beforeAutospacing="0" w:after="0" w:afterAutospacing="0"/>
        <w:jc w:val="center"/>
        <w:textAlignment w:val="baseline"/>
        <w:rPr>
          <w:rFonts w:ascii="Arial Black" w:hAnsi="Arial Black"/>
          <w:b/>
          <w:bCs/>
          <w:color w:val="FF0000"/>
          <w:sz w:val="28"/>
          <w:szCs w:val="28"/>
          <w:bdr w:val="none" w:sz="0" w:space="0" w:color="auto" w:frame="1"/>
        </w:rPr>
      </w:pPr>
      <w:r>
        <w:rPr>
          <w:rFonts w:ascii="Arial Black" w:hAnsi="Arial Black"/>
          <w:b/>
          <w:bCs/>
          <w:color w:val="FF0000"/>
          <w:sz w:val="28"/>
          <w:szCs w:val="28"/>
          <w:bdr w:val="none" w:sz="0" w:space="0" w:color="auto" w:frame="1"/>
        </w:rPr>
        <w:t>Осторожно- КОРЬ!</w:t>
      </w:r>
    </w:p>
    <w:p w:rsidR="00FE51D4" w:rsidRDefault="006F0B50" w:rsidP="006F0B50">
      <w:pPr>
        <w:pStyle w:val="font8"/>
        <w:spacing w:before="0" w:beforeAutospacing="0" w:after="0" w:afterAutospacing="0"/>
        <w:textAlignment w:val="baseline"/>
        <w:rPr>
          <w:bdr w:val="none" w:sz="0" w:space="0" w:color="auto" w:frame="1"/>
        </w:rPr>
      </w:pPr>
      <w:r w:rsidRPr="008736AF">
        <w:rPr>
          <w:rFonts w:ascii="Arial Black" w:hAnsi="Arial Black"/>
          <w:b/>
          <w:bCs/>
          <w:color w:val="FF0000"/>
          <w:sz w:val="36"/>
          <w:szCs w:val="36"/>
          <w:bdr w:val="none" w:sz="0" w:space="0" w:color="auto" w:frame="1"/>
        </w:rPr>
        <w:t>Корь</w:t>
      </w:r>
      <w:r>
        <w:rPr>
          <w:sz w:val="23"/>
          <w:szCs w:val="23"/>
          <w:bdr w:val="none" w:sz="0" w:space="0" w:color="auto" w:frame="1"/>
        </w:rPr>
        <w:t> </w:t>
      </w:r>
      <w:r w:rsidRPr="00FE51D4">
        <w:rPr>
          <w:bdr w:val="none" w:sz="0" w:space="0" w:color="auto" w:frame="1"/>
        </w:rPr>
        <w:t xml:space="preserve">- это широко распространенное острое инфекционное заболевание, встречающееся главным образом у детей и характеризующееся повышением температуры, катаральным воспалением слизистых оболочек носа, глаз и горла и появлением на коже пятнистой сыпи. Корь является одной из самых заразных болезней, известных на сегодняшний день. </w:t>
      </w:r>
    </w:p>
    <w:p w:rsidR="006F0B50" w:rsidRPr="00FE51D4" w:rsidRDefault="00FE51D4" w:rsidP="006F0B50">
      <w:pPr>
        <w:pStyle w:val="font8"/>
        <w:spacing w:before="0" w:beforeAutospacing="0" w:after="0" w:afterAutospacing="0"/>
        <w:textAlignment w:val="baseline"/>
        <w:rPr>
          <w:rFonts w:ascii="Arial Black" w:hAnsi="Arial Black"/>
          <w:color w:val="FF0000"/>
          <w:sz w:val="28"/>
          <w:szCs w:val="28"/>
        </w:rPr>
      </w:pPr>
      <w:r w:rsidRPr="00FE51D4">
        <w:rPr>
          <w:rFonts w:ascii="Arial Black" w:hAnsi="Arial Black"/>
          <w:b/>
          <w:bCs/>
          <w:color w:val="FF0000"/>
          <w:sz w:val="28"/>
          <w:szCs w:val="28"/>
          <w:bdr w:val="none" w:sz="0" w:space="0" w:color="auto" w:frame="1"/>
        </w:rPr>
        <w:t>П</w:t>
      </w:r>
      <w:r w:rsidR="006F0B50" w:rsidRPr="00FE51D4">
        <w:rPr>
          <w:rFonts w:ascii="Arial Black" w:hAnsi="Arial Black"/>
          <w:b/>
          <w:bCs/>
          <w:color w:val="FF0000"/>
          <w:sz w:val="28"/>
          <w:szCs w:val="28"/>
          <w:bdr w:val="none" w:sz="0" w:space="0" w:color="auto" w:frame="1"/>
        </w:rPr>
        <w:t>ричины заболевания</w:t>
      </w:r>
    </w:p>
    <w:p w:rsidR="006F0B50" w:rsidRPr="00FE51D4" w:rsidRDefault="006F0B50" w:rsidP="006F0B50">
      <w:pPr>
        <w:pStyle w:val="font8"/>
        <w:spacing w:before="0" w:beforeAutospacing="0" w:after="0" w:afterAutospacing="0"/>
        <w:textAlignment w:val="baseline"/>
      </w:pPr>
      <w:r>
        <w:rPr>
          <w:sz w:val="23"/>
          <w:szCs w:val="23"/>
        </w:rPr>
        <w:t> </w:t>
      </w:r>
      <w:r w:rsidRPr="00FE51D4">
        <w:rPr>
          <w:bdr w:val="none" w:sz="0" w:space="0" w:color="auto" w:frame="1"/>
        </w:rPr>
        <w:t>Путь передачи инфекции воздушно-капельный. Вирус выделяется во внешнюю среду с капельками слюны при разговоре, во время кашля, чихания. Несмотря на нестойкость к воздействию внешней среды известны случаи распространения вируса с током воздуха по вентиляционной системе здания. Источник инфекции - больной корью, который заразен для окружающих с последних 2 дней инкубационного периода до 4-го дня высыпаний. С 5-го дня высыпаний больной считается незаразным. После перенесенного заболевания у выздоровевших сохраняется пожизненный иммунитет. Дети, родившиеся от перенесших корь матерей, остаются невосприимчивыми к болезни до 3 месяцев, так как в течение этого периода в их крови сохраняются защитные материнские антитела. Лица, не болевшие корью и не привитые противнее, остаются высоко восприимчивыми к кори в течение всей жизни и могут заболеть в любом возрасте.</w:t>
      </w:r>
    </w:p>
    <w:p w:rsidR="006F0B50" w:rsidRPr="00FE51D4" w:rsidRDefault="006F0B50" w:rsidP="006F0B50">
      <w:pPr>
        <w:pStyle w:val="font8"/>
        <w:spacing w:before="0" w:beforeAutospacing="0" w:after="0" w:afterAutospacing="0"/>
        <w:textAlignment w:val="baseline"/>
        <w:rPr>
          <w:rFonts w:ascii="Arial Black" w:hAnsi="Arial Black"/>
          <w:color w:val="FF0000"/>
        </w:rPr>
      </w:pPr>
      <w:r w:rsidRPr="00FE51D4">
        <w:rPr>
          <w:rFonts w:ascii="Arial Black" w:hAnsi="Arial Black"/>
          <w:b/>
          <w:bCs/>
          <w:color w:val="FF0000"/>
          <w:bdr w:val="none" w:sz="0" w:space="0" w:color="auto" w:frame="1"/>
        </w:rPr>
        <w:t>Симптомы кори</w:t>
      </w:r>
    </w:p>
    <w:p w:rsidR="006F0B50" w:rsidRPr="00FE51D4" w:rsidRDefault="006F0B50" w:rsidP="006F0B50">
      <w:pPr>
        <w:pStyle w:val="font8"/>
        <w:spacing w:before="0" w:beforeAutospacing="0" w:after="0" w:afterAutospacing="0"/>
        <w:textAlignment w:val="baseline"/>
      </w:pPr>
      <w:r>
        <w:rPr>
          <w:sz w:val="23"/>
          <w:szCs w:val="23"/>
        </w:rPr>
        <w:t> </w:t>
      </w:r>
      <w:r w:rsidRPr="00FE51D4">
        <w:rPr>
          <w:bdr w:val="none" w:sz="0" w:space="0" w:color="auto" w:frame="1"/>
        </w:rPr>
        <w:t>Инкубационный период, то есть время от заражения до появления первых симптомов, длится от 7 до 14 дней. Важно помнить, что болезнь начинается не с появления сыпи, а с симптомов простуды: температура 38-40 градусов, резкая слабость, отсутствие аппетита, сухой кашель, насморк. Позже появляется конъюнктивит (воспаление слизистой оболочки глаза). Примерно через 24 дня после первых симптомов болезни на слизистой оболочке щек (напротив коренных зубов) возникают мелкие беловатые высыпания. На 3-5 день болезни появляется сыпь в виде ярких пятен, которые имеют тенденцию сливаться между собой. Сначала она обнаруживается за ушами и на лбу, затем быстро распространяется ниже на лицо, шею, тело и конечности. Мелкие розовые пятна сыпи быстро увеличиваются в размерах, приобретают неправильную форму, иногда сливаются. В период максимального высыпания, через 2-3 дня после появления сыпи, температура снова может подниматься до 40.5°. Сыпь держится 4-7 дней. На месте пятен остаются очаги коричневой пигментации, через 2 недели кожа становится чистой.</w:t>
      </w:r>
    </w:p>
    <w:p w:rsidR="006F0B50" w:rsidRPr="00FE51D4" w:rsidRDefault="006F0B50" w:rsidP="006F0B50">
      <w:pPr>
        <w:pStyle w:val="font8"/>
        <w:spacing w:before="0" w:beforeAutospacing="0" w:after="0" w:afterAutospacing="0"/>
        <w:textAlignment w:val="baseline"/>
        <w:rPr>
          <w:rFonts w:ascii="Arial Black" w:hAnsi="Arial Black"/>
          <w:color w:val="FF0000"/>
        </w:rPr>
      </w:pPr>
      <w:r w:rsidRPr="00FE51D4">
        <w:rPr>
          <w:rFonts w:ascii="Arial Black" w:hAnsi="Arial Black"/>
          <w:b/>
          <w:bCs/>
          <w:color w:val="FF0000"/>
          <w:bdr w:val="none" w:sz="0" w:space="0" w:color="auto" w:frame="1"/>
        </w:rPr>
        <w:t>Осложнения</w:t>
      </w:r>
    </w:p>
    <w:p w:rsidR="00FE51D4" w:rsidRDefault="006F0B50" w:rsidP="006F0B50">
      <w:pPr>
        <w:pStyle w:val="font8"/>
        <w:spacing w:before="0" w:beforeAutospacing="0" w:after="0" w:afterAutospacing="0"/>
        <w:textAlignment w:val="baseline"/>
        <w:rPr>
          <w:bdr w:val="none" w:sz="0" w:space="0" w:color="auto" w:frame="1"/>
        </w:rPr>
      </w:pPr>
      <w:r>
        <w:rPr>
          <w:sz w:val="23"/>
          <w:szCs w:val="23"/>
        </w:rPr>
        <w:t> </w:t>
      </w:r>
      <w:r w:rsidRPr="00FE51D4">
        <w:rPr>
          <w:bdr w:val="none" w:sz="0" w:space="0" w:color="auto" w:frame="1"/>
        </w:rPr>
        <w:t xml:space="preserve">Осложнения развиваются чаще у детей в возрасте до пяти лет или у взрослых старше 20 лет. Наиболее распространенными являются воспаление среднего уха (отит), слепота, бронхопневмония, воспаление шейных лимфоузлов, ларингит, энцефалит. </w:t>
      </w:r>
    </w:p>
    <w:p w:rsidR="006F0B50" w:rsidRPr="00FE51D4" w:rsidRDefault="009D512C" w:rsidP="006F0B50">
      <w:pPr>
        <w:pStyle w:val="font8"/>
        <w:spacing w:before="0" w:beforeAutospacing="0" w:after="0" w:afterAutospacing="0"/>
        <w:textAlignment w:val="baseline"/>
        <w:rPr>
          <w:rFonts w:ascii="Arial Black" w:hAnsi="Arial Black"/>
          <w:color w:val="FF0000"/>
          <w:sz w:val="28"/>
          <w:szCs w:val="28"/>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81915</wp:posOffset>
            </wp:positionV>
            <wp:extent cx="1543050" cy="1619250"/>
            <wp:effectExtent l="0" t="0" r="0" b="0"/>
            <wp:wrapTight wrapText="bothSides">
              <wp:wrapPolygon edited="0">
                <wp:start x="0" y="0"/>
                <wp:lineTo x="0" y="21346"/>
                <wp:lineTo x="21333" y="21346"/>
                <wp:lineTo x="21333" y="0"/>
                <wp:lineTo x="0" y="0"/>
              </wp:wrapPolygon>
            </wp:wrapTight>
            <wp:docPr id="3" name="Рисунок 3" descr="Зн.аи.уп&amp;! ЕЗак защититься от ко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н.аи.уп&amp;! ЕЗак защититься от кори?"/>
                    <pic:cNvPicPr>
                      <a:picLocks noChangeAspect="1" noChangeArrowheads="1"/>
                    </pic:cNvPicPr>
                  </pic:nvPicPr>
                  <pic:blipFill rotWithShape="1">
                    <a:blip r:embed="rId6">
                      <a:extLst>
                        <a:ext uri="{28A0092B-C50C-407E-A947-70E740481C1C}">
                          <a14:useLocalDpi xmlns:a14="http://schemas.microsoft.com/office/drawing/2010/main" val="0"/>
                        </a:ext>
                      </a:extLst>
                    </a:blip>
                    <a:srcRect b="45513"/>
                    <a:stretch/>
                  </pic:blipFill>
                  <pic:spPr bwMode="auto">
                    <a:xfrm>
                      <a:off x="0" y="0"/>
                      <a:ext cx="1543050" cy="1619250"/>
                    </a:xfrm>
                    <a:prstGeom prst="rect">
                      <a:avLst/>
                    </a:prstGeom>
                    <a:noFill/>
                    <a:ln>
                      <a:noFill/>
                    </a:ln>
                    <a:extLst>
                      <a:ext uri="{53640926-AAD7-44D8-BBD7-CCE9431645EC}">
                        <a14:shadowObscured xmlns:a14="http://schemas.microsoft.com/office/drawing/2010/main"/>
                      </a:ext>
                    </a:extLst>
                  </pic:spPr>
                </pic:pic>
              </a:graphicData>
            </a:graphic>
          </wp:anchor>
        </w:drawing>
      </w:r>
      <w:r w:rsidR="006F0B50" w:rsidRPr="00FE51D4">
        <w:rPr>
          <w:rFonts w:ascii="Arial Black" w:hAnsi="Arial Black"/>
          <w:b/>
          <w:bCs/>
          <w:color w:val="FF0000"/>
          <w:sz w:val="28"/>
          <w:szCs w:val="28"/>
          <w:bdr w:val="none" w:sz="0" w:space="0" w:color="auto" w:frame="1"/>
        </w:rPr>
        <w:t>Профилактика кори</w:t>
      </w:r>
    </w:p>
    <w:p w:rsidR="006F0B50" w:rsidRPr="006F0B50" w:rsidRDefault="006F0B50" w:rsidP="00FE51D4">
      <w:pPr>
        <w:pStyle w:val="font8"/>
        <w:spacing w:before="0" w:beforeAutospacing="0" w:after="0" w:afterAutospacing="0"/>
        <w:textAlignment w:val="baseline"/>
      </w:pPr>
      <w:r>
        <w:rPr>
          <w:sz w:val="23"/>
          <w:szCs w:val="23"/>
        </w:rPr>
        <w:t> </w:t>
      </w:r>
      <w:r w:rsidRPr="006F0B50">
        <w:rPr>
          <w:color w:val="000F20"/>
        </w:rPr>
        <w:t>Единственное эффективное средство профилактики кори - вакцинация, как среди детей, так и среди взрослых. Вакцинация создаёт надежный, длительный иммунитет.</w:t>
      </w:r>
    </w:p>
    <w:p w:rsidR="006F0B50" w:rsidRPr="006F0B50" w:rsidRDefault="006F0B50" w:rsidP="006F0B50">
      <w:pPr>
        <w:shd w:val="clear" w:color="auto" w:fill="FFFFFF"/>
        <w:spacing w:after="150" w:line="240" w:lineRule="auto"/>
        <w:rPr>
          <w:rFonts w:ascii="Times New Roman" w:eastAsia="Times New Roman" w:hAnsi="Times New Roman" w:cs="Times New Roman"/>
          <w:color w:val="000F20"/>
          <w:sz w:val="24"/>
          <w:szCs w:val="24"/>
          <w:lang w:eastAsia="ru-RU"/>
        </w:rPr>
      </w:pPr>
      <w:r w:rsidRPr="006F0B50">
        <w:rPr>
          <w:rFonts w:ascii="Times New Roman" w:eastAsia="Times New Roman" w:hAnsi="Times New Roman" w:cs="Times New Roman"/>
          <w:color w:val="000F20"/>
          <w:sz w:val="24"/>
          <w:szCs w:val="24"/>
          <w:lang w:eastAsia="ru-RU"/>
        </w:rPr>
        <w:t>Плановая иммунизация против кори проводится в рамках регионального календаря профилактических прививок:</w:t>
      </w:r>
    </w:p>
    <w:p w:rsidR="006F0B50" w:rsidRPr="006F0B50" w:rsidRDefault="006F0B50" w:rsidP="006F0B5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F20"/>
          <w:sz w:val="24"/>
          <w:szCs w:val="24"/>
          <w:lang w:eastAsia="ru-RU"/>
        </w:rPr>
      </w:pPr>
      <w:r w:rsidRPr="006F0B50">
        <w:rPr>
          <w:rFonts w:ascii="Arial" w:eastAsia="Times New Roman" w:hAnsi="Arial" w:cs="Arial"/>
          <w:color w:val="000F20"/>
          <w:sz w:val="21"/>
          <w:szCs w:val="21"/>
          <w:lang w:eastAsia="ru-RU"/>
        </w:rPr>
        <w:t> </w:t>
      </w:r>
      <w:r w:rsidRPr="006F0B50">
        <w:rPr>
          <w:rFonts w:ascii="Times New Roman" w:eastAsia="Times New Roman" w:hAnsi="Times New Roman" w:cs="Times New Roman"/>
          <w:color w:val="000F20"/>
          <w:sz w:val="24"/>
          <w:szCs w:val="24"/>
          <w:lang w:eastAsia="ru-RU"/>
        </w:rPr>
        <w:t>Детям - в возрасте 12 месяцев; ревакцинация - в возрасте б лет.</w:t>
      </w:r>
    </w:p>
    <w:p w:rsidR="006F0B50" w:rsidRPr="006F0B50" w:rsidRDefault="006F0B50" w:rsidP="006F0B5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F20"/>
          <w:sz w:val="24"/>
          <w:szCs w:val="24"/>
          <w:lang w:eastAsia="ru-RU"/>
        </w:rPr>
      </w:pPr>
      <w:r w:rsidRPr="006F0B50">
        <w:rPr>
          <w:rFonts w:ascii="Times New Roman" w:eastAsia="Times New Roman" w:hAnsi="Times New Roman" w:cs="Times New Roman"/>
          <w:color w:val="000F20"/>
          <w:sz w:val="24"/>
          <w:szCs w:val="24"/>
          <w:lang w:eastAsia="ru-RU"/>
        </w:rPr>
        <w:t>Взрослым, не привитым и не болевшим ранее, - в возрасте до 35 лет.</w:t>
      </w:r>
    </w:p>
    <w:p w:rsidR="006F0B50" w:rsidRPr="006F0B50" w:rsidRDefault="006F0B50" w:rsidP="006F0B50">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F20"/>
          <w:sz w:val="24"/>
          <w:szCs w:val="24"/>
          <w:lang w:eastAsia="ru-RU"/>
        </w:rPr>
      </w:pPr>
      <w:r w:rsidRPr="006F0B50">
        <w:rPr>
          <w:rFonts w:ascii="Times New Roman" w:eastAsia="Times New Roman" w:hAnsi="Times New Roman" w:cs="Times New Roman"/>
          <w:color w:val="000F20"/>
          <w:sz w:val="24"/>
          <w:szCs w:val="24"/>
          <w:lang w:eastAsia="ru-RU"/>
        </w:rPr>
        <w:t>Лицам из групп риска (работники медицинских и образовательных организаций, организаций торговли, транспорта, коммунальной и социальной сферы, лица, работающие вахтовым методом, сотрудники государственных контрольных органов в пунктах пропуска через гос. границу) - до 55 лет.</w:t>
      </w:r>
    </w:p>
    <w:p w:rsidR="006F0B50" w:rsidRPr="009D512C" w:rsidRDefault="006F0B50" w:rsidP="006F0B50">
      <w:pPr>
        <w:pStyle w:val="a5"/>
        <w:numPr>
          <w:ilvl w:val="0"/>
          <w:numId w:val="1"/>
        </w:numPr>
        <w:shd w:val="clear" w:color="auto" w:fill="FFFFFF"/>
        <w:spacing w:after="150" w:line="240" w:lineRule="auto"/>
        <w:rPr>
          <w:rFonts w:ascii="Times New Roman" w:eastAsia="Times New Roman" w:hAnsi="Times New Roman" w:cs="Times New Roman"/>
          <w:color w:val="000F20"/>
          <w:sz w:val="24"/>
          <w:szCs w:val="24"/>
          <w:lang w:eastAsia="ru-RU"/>
        </w:rPr>
      </w:pPr>
      <w:r w:rsidRPr="009D512C">
        <w:rPr>
          <w:rFonts w:ascii="Times New Roman" w:eastAsia="Times New Roman" w:hAnsi="Times New Roman" w:cs="Times New Roman"/>
          <w:color w:val="000F20"/>
          <w:sz w:val="24"/>
          <w:szCs w:val="24"/>
          <w:lang w:eastAsia="ru-RU"/>
        </w:rPr>
        <w:t>Чтобы защитить себя и своих детей от опасного инфекционного заболевания, обратитесь в медицинскую организацию по месту прикрепления. Прививки проводятся после обязательного осмотра врача.</w:t>
      </w:r>
    </w:p>
    <w:p w:rsidR="006F0B50" w:rsidRPr="009D512C" w:rsidRDefault="006F0B50" w:rsidP="006F0B50">
      <w:pPr>
        <w:pStyle w:val="a5"/>
        <w:numPr>
          <w:ilvl w:val="0"/>
          <w:numId w:val="1"/>
        </w:numPr>
        <w:shd w:val="clear" w:color="auto" w:fill="FFFFFF"/>
        <w:spacing w:after="150" w:line="240" w:lineRule="auto"/>
        <w:rPr>
          <w:rFonts w:ascii="Times New Roman" w:eastAsia="Times New Roman" w:hAnsi="Times New Roman" w:cs="Times New Roman"/>
          <w:color w:val="000F20"/>
          <w:sz w:val="24"/>
          <w:szCs w:val="24"/>
          <w:lang w:eastAsia="ru-RU"/>
        </w:rPr>
      </w:pPr>
      <w:r w:rsidRPr="009D512C">
        <w:rPr>
          <w:rFonts w:ascii="Times New Roman" w:eastAsia="Times New Roman" w:hAnsi="Times New Roman" w:cs="Times New Roman"/>
          <w:color w:val="000F20"/>
          <w:sz w:val="24"/>
          <w:szCs w:val="24"/>
          <w:lang w:eastAsia="ru-RU"/>
        </w:rPr>
        <w:t>Процедура по вакцинации займет у вас совсем немного времени и позволит защитить от кори.</w:t>
      </w:r>
    </w:p>
    <w:p w:rsidR="00FB5219" w:rsidRPr="009D512C" w:rsidRDefault="00FB5219" w:rsidP="009D512C">
      <w:pPr>
        <w:jc w:val="right"/>
        <w:rPr>
          <w:rFonts w:ascii="Times New Roman" w:hAnsi="Times New Roman" w:cs="Times New Roman"/>
        </w:rPr>
      </w:pPr>
      <w:bookmarkStart w:id="0" w:name="_GoBack"/>
      <w:bookmarkEnd w:id="0"/>
    </w:p>
    <w:sectPr w:rsidR="00FB5219" w:rsidRPr="009D512C" w:rsidSect="009D512C">
      <w:pgSz w:w="11906" w:h="16838"/>
      <w:pgMar w:top="284"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8A7B15"/>
    <w:multiLevelType w:val="multilevel"/>
    <w:tmpl w:val="2A88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3E6"/>
    <w:rsid w:val="001A230F"/>
    <w:rsid w:val="00231415"/>
    <w:rsid w:val="004157B3"/>
    <w:rsid w:val="006F0B50"/>
    <w:rsid w:val="008736AF"/>
    <w:rsid w:val="009D512C"/>
    <w:rsid w:val="00A903E6"/>
    <w:rsid w:val="00C3408A"/>
    <w:rsid w:val="00FB5219"/>
    <w:rsid w:val="00FE51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3FE9"/>
  <w15:docId w15:val="{41F2EAB7-B955-433E-9AC0-3615DC53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415"/>
  </w:style>
  <w:style w:type="paragraph" w:styleId="1">
    <w:name w:val="heading 1"/>
    <w:basedOn w:val="a"/>
    <w:link w:val="10"/>
    <w:uiPriority w:val="9"/>
    <w:qFormat/>
    <w:rsid w:val="006F0B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0B50"/>
    <w:rPr>
      <w:rFonts w:ascii="Times New Roman" w:eastAsia="Times New Roman" w:hAnsi="Times New Roman" w:cs="Times New Roman"/>
      <w:b/>
      <w:bCs/>
      <w:kern w:val="36"/>
      <w:sz w:val="48"/>
      <w:szCs w:val="48"/>
      <w:lang w:eastAsia="ru-RU"/>
    </w:rPr>
  </w:style>
  <w:style w:type="paragraph" w:customStyle="1" w:styleId="31">
    <w:name w:val="31"/>
    <w:basedOn w:val="a"/>
    <w:rsid w:val="006F0B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6F0B50"/>
    <w:rPr>
      <w:b/>
      <w:bCs/>
    </w:rPr>
  </w:style>
  <w:style w:type="paragraph" w:customStyle="1" w:styleId="4">
    <w:name w:val="4"/>
    <w:basedOn w:val="a"/>
    <w:rsid w:val="006F0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6F0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6F0B50"/>
    <w:pPr>
      <w:ind w:left="720"/>
      <w:contextualSpacing/>
    </w:pPr>
  </w:style>
  <w:style w:type="paragraph" w:customStyle="1" w:styleId="font8">
    <w:name w:val="font_8"/>
    <w:basedOn w:val="a"/>
    <w:rsid w:val="006F0B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289308">
      <w:bodyDiv w:val="1"/>
      <w:marLeft w:val="0"/>
      <w:marRight w:val="0"/>
      <w:marTop w:val="0"/>
      <w:marBottom w:val="0"/>
      <w:divBdr>
        <w:top w:val="none" w:sz="0" w:space="0" w:color="auto"/>
        <w:left w:val="none" w:sz="0" w:space="0" w:color="auto"/>
        <w:bottom w:val="none" w:sz="0" w:space="0" w:color="auto"/>
        <w:right w:val="none" w:sz="0" w:space="0" w:color="auto"/>
      </w:divBdr>
    </w:div>
    <w:div w:id="426078585">
      <w:bodyDiv w:val="1"/>
      <w:marLeft w:val="0"/>
      <w:marRight w:val="0"/>
      <w:marTop w:val="0"/>
      <w:marBottom w:val="0"/>
      <w:divBdr>
        <w:top w:val="none" w:sz="0" w:space="0" w:color="auto"/>
        <w:left w:val="none" w:sz="0" w:space="0" w:color="auto"/>
        <w:bottom w:val="none" w:sz="0" w:space="0" w:color="auto"/>
        <w:right w:val="none" w:sz="0" w:space="0" w:color="auto"/>
      </w:divBdr>
    </w:div>
    <w:div w:id="554849764">
      <w:bodyDiv w:val="1"/>
      <w:marLeft w:val="0"/>
      <w:marRight w:val="0"/>
      <w:marTop w:val="0"/>
      <w:marBottom w:val="0"/>
      <w:divBdr>
        <w:top w:val="none" w:sz="0" w:space="0" w:color="auto"/>
        <w:left w:val="none" w:sz="0" w:space="0" w:color="auto"/>
        <w:bottom w:val="none" w:sz="0" w:space="0" w:color="auto"/>
        <w:right w:val="none" w:sz="0" w:space="0" w:color="auto"/>
      </w:divBdr>
    </w:div>
    <w:div w:id="803353304">
      <w:bodyDiv w:val="1"/>
      <w:marLeft w:val="0"/>
      <w:marRight w:val="0"/>
      <w:marTop w:val="0"/>
      <w:marBottom w:val="0"/>
      <w:divBdr>
        <w:top w:val="none" w:sz="0" w:space="0" w:color="auto"/>
        <w:left w:val="none" w:sz="0" w:space="0" w:color="auto"/>
        <w:bottom w:val="none" w:sz="0" w:space="0" w:color="auto"/>
        <w:right w:val="none" w:sz="0" w:space="0" w:color="auto"/>
      </w:divBdr>
    </w:div>
    <w:div w:id="831606537">
      <w:bodyDiv w:val="1"/>
      <w:marLeft w:val="0"/>
      <w:marRight w:val="0"/>
      <w:marTop w:val="0"/>
      <w:marBottom w:val="0"/>
      <w:divBdr>
        <w:top w:val="none" w:sz="0" w:space="0" w:color="auto"/>
        <w:left w:val="none" w:sz="0" w:space="0" w:color="auto"/>
        <w:bottom w:val="none" w:sz="0" w:space="0" w:color="auto"/>
        <w:right w:val="none" w:sz="0" w:space="0" w:color="auto"/>
      </w:divBdr>
    </w:div>
    <w:div w:id="1488404495">
      <w:bodyDiv w:val="1"/>
      <w:marLeft w:val="0"/>
      <w:marRight w:val="0"/>
      <w:marTop w:val="0"/>
      <w:marBottom w:val="0"/>
      <w:divBdr>
        <w:top w:val="none" w:sz="0" w:space="0" w:color="auto"/>
        <w:left w:val="none" w:sz="0" w:space="0" w:color="auto"/>
        <w:bottom w:val="none" w:sz="0" w:space="0" w:color="auto"/>
        <w:right w:val="none" w:sz="0" w:space="0" w:color="auto"/>
      </w:divBdr>
    </w:div>
    <w:div w:id="176934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dc:creator>
  <cp:lastModifiedBy>Оксана</cp:lastModifiedBy>
  <cp:revision>4</cp:revision>
  <dcterms:created xsi:type="dcterms:W3CDTF">2025-09-02T08:03:00Z</dcterms:created>
  <dcterms:modified xsi:type="dcterms:W3CDTF">2025-09-02T08:26:00Z</dcterms:modified>
</cp:coreProperties>
</file>